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20D75" w14:textId="5A7FAED8" w:rsidR="009A7F90" w:rsidRDefault="009A7F90" w:rsidP="009A7F90">
      <w:pPr>
        <w:pStyle w:val="NormlWeb"/>
        <w:rPr>
          <w:b/>
          <w:bCs/>
        </w:rPr>
      </w:pPr>
      <w:r>
        <w:rPr>
          <w:noProof/>
        </w:rPr>
        <w:drawing>
          <wp:inline distT="0" distB="0" distL="0" distR="0" wp14:anchorId="61E8A944" wp14:editId="35B290BD">
            <wp:extent cx="3117993" cy="654050"/>
            <wp:effectExtent l="0" t="0" r="635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010" cy="655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noProof/>
        </w:rPr>
        <w:drawing>
          <wp:inline distT="0" distB="0" distL="0" distR="0" wp14:anchorId="1E675FE1" wp14:editId="7ED5FD92">
            <wp:extent cx="857250" cy="1013114"/>
            <wp:effectExtent l="0" t="0" r="0" b="0"/>
            <wp:docPr id="2" name="Kép 2" descr="Intézmén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ntézmény 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473" cy="1015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22F2B" w14:textId="3B2A072D" w:rsidR="00167E39" w:rsidRPr="00167E39" w:rsidRDefault="00167E39" w:rsidP="00734D71">
      <w:pPr>
        <w:jc w:val="both"/>
        <w:rPr>
          <w:b/>
          <w:bCs/>
        </w:rPr>
      </w:pPr>
      <w:r w:rsidRPr="00167E39">
        <w:rPr>
          <w:b/>
          <w:bCs/>
        </w:rPr>
        <w:t>Részletes szakmai beszámoló a duális és vállalati partnerek részére</w:t>
      </w:r>
    </w:p>
    <w:p w14:paraId="1A18528D" w14:textId="787926FA" w:rsidR="00167E39" w:rsidRPr="00167E39" w:rsidRDefault="00167E39" w:rsidP="00734D71">
      <w:pPr>
        <w:jc w:val="both"/>
      </w:pPr>
    </w:p>
    <w:p w14:paraId="394F73AA" w14:textId="5ED2CF94" w:rsidR="00167E39" w:rsidRPr="00167E39" w:rsidRDefault="00167E39" w:rsidP="00734D71">
      <w:pPr>
        <w:jc w:val="both"/>
        <w:rPr>
          <w:b/>
          <w:bCs/>
        </w:rPr>
      </w:pPr>
      <w:r w:rsidRPr="00167E39">
        <w:rPr>
          <w:b/>
          <w:bCs/>
        </w:rPr>
        <w:t>Tisztelt</w:t>
      </w:r>
      <w:r w:rsidR="00E41F6B">
        <w:rPr>
          <w:b/>
          <w:bCs/>
        </w:rPr>
        <w:t xml:space="preserve"> Kamara Elnök Úr,</w:t>
      </w:r>
      <w:r w:rsidRPr="00167E39">
        <w:rPr>
          <w:b/>
          <w:bCs/>
        </w:rPr>
        <w:t xml:space="preserve"> Duális Partnereink, Képzőhelyi Oktatók és Vállalatvezetők!</w:t>
      </w:r>
    </w:p>
    <w:p w14:paraId="3815235D" w14:textId="77777777" w:rsidR="00167E39" w:rsidRPr="00167E39" w:rsidRDefault="00167E39" w:rsidP="00734D71">
      <w:pPr>
        <w:jc w:val="both"/>
      </w:pPr>
      <w:r w:rsidRPr="00167E39">
        <w:t xml:space="preserve">Intézményünk kiemelt figyelmet fordít arra, hogy a nálunk tanuló technikus és szakképzős diákok olyan naprakész, modern technológiai és munkakultúrabeli kompetenciákkal érkezzenek meg az Önök üzemeibe és vállalkozásaiba, amelyek azonnali gyakorlati értéket képviselnek a napi termelésben. </w:t>
      </w:r>
    </w:p>
    <w:p w14:paraId="555D6ADB" w14:textId="130B7FEA" w:rsidR="009A7F90" w:rsidRPr="009A7F90" w:rsidRDefault="00167E39" w:rsidP="00734D71">
      <w:pPr>
        <w:jc w:val="both"/>
        <w:rPr>
          <w:b/>
          <w:bCs/>
        </w:rPr>
      </w:pPr>
      <w:r w:rsidRPr="00167E39">
        <w:t>Örömmel osztjuk meg Önökkel</w:t>
      </w:r>
      <w:r w:rsidR="009A7F90">
        <w:t>, hogy</w:t>
      </w:r>
      <w:r w:rsidRPr="00167E39">
        <w:t xml:space="preserve"> lezárult Erasmus+</w:t>
      </w:r>
      <w:r w:rsidR="009A7F90" w:rsidRPr="00C025D5">
        <w:t xml:space="preserve"> 2025-1-HU01-KA122-VET-000343878 azonosítószámú, „A Kereskedelmi útja a nemzetköziesedés és a digitalizáció felé” című projektjének fő mobilitási szakasz</w:t>
      </w:r>
      <w:r w:rsidR="009A7F90">
        <w:t>a</w:t>
      </w:r>
      <w:r w:rsidR="009A7F90" w:rsidRPr="00C025D5">
        <w:t>. A megvalósítás során 20 tanuló és 1</w:t>
      </w:r>
      <w:r w:rsidR="009A7F90">
        <w:t>0</w:t>
      </w:r>
      <w:r w:rsidR="009A7F90" w:rsidRPr="00C025D5">
        <w:t xml:space="preserve"> pedagógus szerzett nemzetközi szakmai, módszertani és nyelvi tapasztalatot. </w:t>
      </w:r>
    </w:p>
    <w:p w14:paraId="1DFA8220" w14:textId="45BFC1AF" w:rsidR="00167E39" w:rsidRPr="00167E39" w:rsidRDefault="00167E39" w:rsidP="00734D71">
      <w:pPr>
        <w:jc w:val="both"/>
      </w:pPr>
      <w:r w:rsidRPr="00167E39">
        <w:t xml:space="preserve"> </w:t>
      </w:r>
      <w:r w:rsidR="009A7F90">
        <w:t xml:space="preserve">A </w:t>
      </w:r>
      <w:r w:rsidRPr="00167E39">
        <w:t xml:space="preserve">szakképzési mobilitási projektünk közvetlen szakmai eredményeit, amelyek szorosan kapcsolódnak az Önök által végzett gyakorlati képzéshez: </w:t>
      </w:r>
    </w:p>
    <w:p w14:paraId="2E5EC936" w14:textId="77777777" w:rsidR="00167E39" w:rsidRPr="00167E39" w:rsidRDefault="00167E39" w:rsidP="00734D71">
      <w:pPr>
        <w:jc w:val="both"/>
        <w:rPr>
          <w:b/>
          <w:bCs/>
        </w:rPr>
      </w:pPr>
      <w:r w:rsidRPr="00167E39">
        <w:rPr>
          <w:b/>
          <w:bCs/>
        </w:rPr>
        <w:t>1. Vendéglátóipari és gasztronómiai kimeneti készségek (Szakács, cukrász, pincér szakmák)</w:t>
      </w:r>
    </w:p>
    <w:p w14:paraId="0559F051" w14:textId="77777777" w:rsidR="00167E39" w:rsidRPr="00167E39" w:rsidRDefault="00167E39" w:rsidP="00734D71">
      <w:pPr>
        <w:jc w:val="both"/>
      </w:pPr>
      <w:r w:rsidRPr="00167E39">
        <w:t xml:space="preserve">Alapanyag-ismeret és feldolgozási rutin: Diákjaink Milánóban intenzív gyakorlatot szereztek a friss tengeri halak és rákfélék előkészítésében. A lazac szakszerű, szálkamentes filézését, a scampi rák tisztítását és a polip kíméletes, zöldséges alaplében történő párolását olyan precizitással sajátították el, amely a hazai fine dining és prémium vendéglátóhelyeken is elvárás. </w:t>
      </w:r>
    </w:p>
    <w:p w14:paraId="666502C7" w14:textId="77777777" w:rsidR="00167E39" w:rsidRPr="00167E39" w:rsidRDefault="00167E39" w:rsidP="00734D71">
      <w:pPr>
        <w:jc w:val="both"/>
      </w:pPr>
      <w:r w:rsidRPr="00167E39">
        <w:t xml:space="preserve">Nemzetközi konyhatechnológia: Tanulóink megismerték a nagykonyhai beépített tésztafőzők, automata rostlapok és melegen tartó lámpák használatát, megértve a tálalási idők és a minőségmegőrzés összefüggéseit. </w:t>
      </w:r>
    </w:p>
    <w:p w14:paraId="4C2884B4" w14:textId="77777777" w:rsidR="00167E39" w:rsidRPr="00167E39" w:rsidRDefault="00167E39" w:rsidP="00734D71">
      <w:pPr>
        <w:jc w:val="both"/>
      </w:pPr>
      <w:r w:rsidRPr="00167E39">
        <w:t xml:space="preserve">Korszerű cukrászati technológiák: Cukrásztanulóink elsajátították a pasta frolla omlós tészták ipari és kézműves készítését, a szicíliai cannoli töltését, a nagy volumenű brióshajtogatást, valamint a csokoládéval való feliratozási és tükörglazúr-áthúzási technikákat. </w:t>
      </w:r>
    </w:p>
    <w:p w14:paraId="4977C342" w14:textId="77777777" w:rsidR="00167E39" w:rsidRPr="00167E39" w:rsidRDefault="00167E39" w:rsidP="00734D71">
      <w:pPr>
        <w:jc w:val="both"/>
      </w:pPr>
      <w:r w:rsidRPr="00167E39">
        <w:t xml:space="preserve">Munkakultúra és higiénia: Megtapasztalták az olasz vendéglátás pörgős, de rendkívül higgadt és tiszteletteljes csapatmunkáját, a szigorú vákuumozási, címkézési és hűtési higiéniai szabályok fegyelmezett betartását. </w:t>
      </w:r>
    </w:p>
    <w:p w14:paraId="128A9AF6" w14:textId="77777777" w:rsidR="00167E39" w:rsidRPr="00167E39" w:rsidRDefault="00167E39" w:rsidP="00734D71">
      <w:pPr>
        <w:jc w:val="both"/>
        <w:rPr>
          <w:b/>
          <w:bCs/>
        </w:rPr>
      </w:pPr>
      <w:r w:rsidRPr="00167E39">
        <w:rPr>
          <w:b/>
          <w:bCs/>
        </w:rPr>
        <w:t>2. Kereskedelmi és logisztikai kimeneti készségek (Logisztikai technikus szakma)</w:t>
      </w:r>
    </w:p>
    <w:p w14:paraId="6A679CFE" w14:textId="77777777" w:rsidR="00167E39" w:rsidRPr="00167E39" w:rsidRDefault="00167E39" w:rsidP="00734D71">
      <w:pPr>
        <w:jc w:val="both"/>
      </w:pPr>
      <w:r w:rsidRPr="00167E39">
        <w:t xml:space="preserve">Nagyvállalati iratkezelés és adminisztráció: A Swiss Post Solutions cégnél diákjaink nagy teljesítményű szkennerekkel és OCR-rendszerekkel végeztek dokumentum-digitalizálást, iktatást és adatbázis-egyeztetést. </w:t>
      </w:r>
    </w:p>
    <w:p w14:paraId="23FE9D02" w14:textId="77777777" w:rsidR="00167E39" w:rsidRPr="00167E39" w:rsidRDefault="00167E39" w:rsidP="00734D71">
      <w:pPr>
        <w:jc w:val="both"/>
      </w:pPr>
      <w:r w:rsidRPr="00167E39">
        <w:t xml:space="preserve">Globális ellátási láncok dokumentálása: A tanulók megismerték a multimodális nemzetközi kőolaj- és áruszállítás (tankerhajók, kikötői terminálok, csővezetékek és közúti kamionok) költségstruktúráit és vámkezelési kísérőokmányait. </w:t>
      </w:r>
    </w:p>
    <w:p w14:paraId="79DA1C4E" w14:textId="77777777" w:rsidR="00167E39" w:rsidRPr="00167E39" w:rsidRDefault="00167E39" w:rsidP="00734D71">
      <w:pPr>
        <w:jc w:val="both"/>
      </w:pPr>
      <w:r w:rsidRPr="00167E39">
        <w:lastRenderedPageBreak/>
        <w:t xml:space="preserve">Digitális e-kereskedelem és webadminisztráció: A Sognando Casa irodájában online termékkódolást, színkódos rendszerezést és felhőalapú táblázatkezelést végeztek, felkészülve a modern webáruházak háttérlogisztikai feladataira. </w:t>
      </w:r>
    </w:p>
    <w:p w14:paraId="3F7CE096" w14:textId="77777777" w:rsidR="00167E39" w:rsidRPr="00167E39" w:rsidRDefault="00167E39" w:rsidP="00734D71">
      <w:pPr>
        <w:jc w:val="both"/>
      </w:pPr>
      <w:r w:rsidRPr="00167E39">
        <w:t>Bízunk abban, hogy a külföldön szerzett munkatapasztalat, a fejlődő szakmai önállóság és a munkafegyelem az Önök duális képzőhelyein is érezteti pozitív hatását, hozzájárulva a térség gazdasági sikereihez.</w:t>
      </w:r>
    </w:p>
    <w:p w14:paraId="38300B01" w14:textId="39B7BD72" w:rsidR="00987743" w:rsidRPr="00987743" w:rsidRDefault="00987743" w:rsidP="00734D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1AC90A9" w14:textId="77777777" w:rsidR="0079060C" w:rsidRPr="00167E39" w:rsidRDefault="0079060C" w:rsidP="00167E39"/>
    <w:sectPr w:rsidR="0079060C" w:rsidRPr="00167E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207297"/>
    <w:multiLevelType w:val="multilevel"/>
    <w:tmpl w:val="CEB22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BF65EC"/>
    <w:multiLevelType w:val="multilevel"/>
    <w:tmpl w:val="CDDE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446CAA"/>
    <w:multiLevelType w:val="multilevel"/>
    <w:tmpl w:val="163E8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E39"/>
    <w:rsid w:val="00167E39"/>
    <w:rsid w:val="00734D71"/>
    <w:rsid w:val="0079060C"/>
    <w:rsid w:val="00890848"/>
    <w:rsid w:val="00987743"/>
    <w:rsid w:val="009A7F90"/>
    <w:rsid w:val="00AA6AD1"/>
    <w:rsid w:val="00C27DCB"/>
    <w:rsid w:val="00E4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C0C0E"/>
  <w15:chartTrackingRefBased/>
  <w15:docId w15:val="{CA973BC1-4A9E-4EC9-BF60-0AC0B3AE3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uiPriority w:val="9"/>
    <w:qFormat/>
    <w:rsid w:val="00167E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Cmsor4">
    <w:name w:val="heading 4"/>
    <w:basedOn w:val="Norml"/>
    <w:link w:val="Cmsor4Char"/>
    <w:uiPriority w:val="9"/>
    <w:qFormat/>
    <w:rsid w:val="00167E3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167E39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rsid w:val="00167E39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167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4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2650</Characters>
  <Application>Microsoft Office Word</Application>
  <DocSecurity>0</DocSecurity>
  <Lines>22</Lines>
  <Paragraphs>6</Paragraphs>
  <ScaleCrop>false</ScaleCrop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Matussné Füleki Hella</dc:creator>
  <cp:keywords/>
  <dc:description/>
  <cp:lastModifiedBy>Matussné Füleki Hella</cp:lastModifiedBy>
  <cp:revision>9</cp:revision>
  <dcterms:created xsi:type="dcterms:W3CDTF">2026-10-20T13:50:00Z</dcterms:created>
  <dcterms:modified xsi:type="dcterms:W3CDTF">2026-10-21T08:24:00Z</dcterms:modified>
</cp:coreProperties>
</file>